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t>[Your Name]</w:t>
      </w:r>
    </w:p>
    <w:p>
      <w:pPr>
        <w:spacing w:after="0"/>
      </w:pPr>
      <w:r>
        <w:t>[Street Address]</w:t>
      </w:r>
    </w:p>
    <w:p>
      <w:pPr>
        <w:spacing w:after="0"/>
      </w:pPr>
      <w:r>
        <w:t>[City, State ZIP]</w:t>
      </w:r>
    </w:p>
    <w:p>
      <w:pPr>
        <w:spacing w:after="0"/>
      </w:pPr>
      <w:r>
        <w:t>[Date]</w:t>
      </w:r>
    </w:p>
    <w:p>
      <w:pPr>
        <w:spacing w:after="0"/>
      </w:pPr>
    </w:p>
    <w:p>
      <w:pPr>
        <w:spacing w:after="0"/>
      </w:pPr>
      <w:r>
        <w:t>The Honorable [Representative / Senator Full Name]</w:t>
      </w:r>
    </w:p>
    <w:p>
      <w:pPr>
        <w:spacing w:after="0"/>
      </w:pPr>
      <w:r>
        <w:t>[Office Address]</w:t>
      </w:r>
    </w:p>
    <w:p>
      <w:pPr>
        <w:spacing w:after="0"/>
      </w:pPr>
      <w:r>
        <w:t>Washington, DC [20515 for House / 20510 for Senate]</w:t>
      </w:r>
    </w:p>
    <w:p/>
    <w:p>
      <w:r>
        <w:rPr>
          <w:b/>
        </w:rPr>
        <w:t>RE: Fairness for American Savers — Revive and Support the KiDS Legacy Act</w:t>
      </w:r>
    </w:p>
    <w:p/>
    <w:p>
      <w:r>
        <w:t>Dear [Representative / Senator Last Name]:</w:t>
      </w:r>
    </w:p>
    <w:p/>
    <w:p>
      <w:pPr>
        <w:spacing w:after="200"/>
        <w:jc w:val="left"/>
      </w:pPr>
      <w:r>
        <w:t>I am writing as one of your constituents and as an American who saves in real money — physical gold and silver.</w:t>
      </w:r>
    </w:p>
    <w:p>
      <w:pPr>
        <w:spacing w:after="200"/>
        <w:jc w:val="left"/>
      </w:pPr>
      <w:r>
        <w:t>Current federal law taxes the long-term gain on precious metals at the 28% “collectibles” rate — a rate meant for artwork, rare stamps, and antiques. Silver and gold are not hobbies or trinkets. They are a store of value older than the dollar itself, held by ordinary families who are protecting their savings from inflation and building a legacy worth handing down.</w:t>
      </w:r>
    </w:p>
    <w:p>
      <w:pPr>
        <w:spacing w:after="200"/>
        <w:jc w:val="left"/>
      </w:pPr>
      <w:r>
        <w:t>That is not fair. Investors in stocks pay 15% or 20% on long-term gains. Savers who choose metal can pay up to 28% — plus a possible 3.8% net investment tax — for no reason except an old label in the tax code.</w:t>
      </w:r>
    </w:p>
    <w:p>
      <w:pPr>
        <w:spacing w:after="200"/>
        <w:jc w:val="left"/>
      </w:pPr>
      <w:r>
        <w:t>The KiDS Legacy Act — Keep Investments Diversified with Silver, and Gold too — fixes this. It clarifies that gain or loss on the sale or exchange of coins and bullion is exempt from recognition, treating honest money the same as any other long-term investment. The House version in the last Congress was H.R. 8279.</w:t>
      </w:r>
    </w:p>
    <w:p>
      <w:pPr>
        <w:spacing w:after="200"/>
        <w:jc w:val="left"/>
      </w:pPr>
      <w:r>
        <w:t>I ask you plainly: revive and support the KiDS Legacy Act, and treat savers in precious metals with the same fairness as every other American investor.</w:t>
      </w:r>
    </w:p>
    <w:p>
      <w:pPr>
        <w:spacing w:after="200"/>
        <w:jc w:val="left"/>
      </w:pPr>
      <w:r>
        <w:t>Families like mine are not speculators. We work, we save, and we intend to leave something real behind. Fair treatment will not break the Treasury — but it will tell millions of Americans that building a legacy on real money is respected, not penalized.</w:t>
      </w:r>
    </w:p>
    <w:p>
      <w:pPr>
        <w:spacing w:after="200"/>
        <w:jc w:val="left"/>
      </w:pPr>
      <w:r>
        <w:t>Thank you for your time and your service. I look forward to your response.</w:t>
      </w:r>
    </w:p>
    <w:p/>
    <w:p>
      <w:pPr>
        <w:spacing w:after="0"/>
      </w:pPr>
      <w:r>
        <w:t>Respectfully,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t>[Signature]</w:t>
      </w:r>
    </w:p>
    <w:p>
      <w:pPr>
        <w:spacing w:after="0"/>
      </w:pPr>
      <w:r>
        <w:t>[Your Printed Name]</w:t>
      </w:r>
    </w:p>
    <w:p>
      <w:pPr>
        <w:spacing w:after="0"/>
      </w:pPr>
      <w:r>
        <w:t>[Phone / Email — optional]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